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02D1" w14:textId="77777777" w:rsidR="004C142C" w:rsidRPr="004C142C" w:rsidRDefault="004C142C" w:rsidP="004C142C">
      <w:pPr>
        <w:spacing w:after="0" w:line="276" w:lineRule="auto"/>
        <w:ind w:left="2835"/>
        <w:jc w:val="right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C142C">
        <w:rPr>
          <w:rFonts w:ascii="Calibri" w:eastAsia="Calibri" w:hAnsi="Calibri" w:cs="Calibri"/>
          <w:kern w:val="0"/>
          <w:sz w:val="22"/>
          <w:szCs w:val="22"/>
          <w14:ligatures w14:val="none"/>
        </w:rPr>
        <w:t>Załącznik nr 4 do ogłoszenia Prezydenta Miasta Rzeszowa o otwartym konkursie ofert na realizację zadania publicznego pn.: „Działania w zakresie ochrony zabytków, opieki nad zabytkami oraz promocji lokalnego zasobu zabytkowego” w 2026 r.</w:t>
      </w:r>
    </w:p>
    <w:p w14:paraId="4447CFF6" w14:textId="77777777" w:rsidR="004C142C" w:rsidRPr="004C142C" w:rsidRDefault="004C142C" w:rsidP="004C142C">
      <w:pPr>
        <w:spacing w:after="0" w:line="276" w:lineRule="auto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1201E783" w14:textId="77777777" w:rsidR="004C142C" w:rsidRPr="004C142C" w:rsidRDefault="004C142C" w:rsidP="004C142C">
      <w:pPr>
        <w:spacing w:after="0" w:line="276" w:lineRule="auto"/>
        <w:ind w:left="3828" w:firstLine="708"/>
        <w:contextualSpacing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6E1B4994" w14:textId="77777777" w:rsidR="004C142C" w:rsidRPr="004C142C" w:rsidRDefault="004C142C" w:rsidP="004C142C">
      <w:pPr>
        <w:spacing w:after="0" w:line="276" w:lineRule="auto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2"/>
          <w:szCs w:val="22"/>
          <w14:ligatures w14:val="none"/>
        </w:rPr>
      </w:pPr>
      <w:r w:rsidRPr="004C142C">
        <w:rPr>
          <w:rFonts w:ascii="Calibri" w:eastAsia="Calibri" w:hAnsi="Calibri" w:cs="Calibri"/>
          <w:b/>
          <w:color w:val="000000"/>
          <w:kern w:val="0"/>
          <w:sz w:val="22"/>
          <w:szCs w:val="22"/>
          <w14:ligatures w14:val="none"/>
        </w:rPr>
        <w:t xml:space="preserve">Opis sposobu zapewnienia dostępności dla osób ze szczególnymi potrzebami </w:t>
      </w:r>
    </w:p>
    <w:p w14:paraId="27E2AD6D" w14:textId="77777777" w:rsidR="004C142C" w:rsidRPr="004C142C" w:rsidRDefault="004C142C" w:rsidP="004C142C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i/>
          <w:iCs/>
          <w:color w:val="000000"/>
          <w:kern w:val="0"/>
          <w:sz w:val="22"/>
          <w:szCs w:val="22"/>
          <w14:ligatures w14:val="none"/>
        </w:rPr>
      </w:pPr>
    </w:p>
    <w:p w14:paraId="3E23EF69" w14:textId="77777777" w:rsidR="004C142C" w:rsidRPr="004C142C" w:rsidRDefault="004C142C" w:rsidP="004C142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4C142C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</w:t>
      </w:r>
      <w:r w:rsidRPr="004C142C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br/>
        <w:t>w art. 6 ustawy o dostępności, podmiot ten jest obowiązany zapewnić takiej osobie dostęp alternatywny.</w:t>
      </w:r>
    </w:p>
    <w:p w14:paraId="03A46D8F" w14:textId="77777777" w:rsidR="004C142C" w:rsidRPr="004C142C" w:rsidRDefault="004C142C" w:rsidP="004C142C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60BB554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1. Obszar dostępności architektonicznej</w:t>
      </w:r>
    </w:p>
    <w:p w14:paraId="1A384211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Dotyczy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7B4B44E3" w14:textId="77777777" w:rsidR="004C142C" w:rsidRPr="004C142C" w:rsidRDefault="004C142C" w:rsidP="004C142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1.1 Wolne od barier poziomych i pionowych przestrzenie komunikacyjne</w:t>
      </w:r>
    </w:p>
    <w:p w14:paraId="119EB9F2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11502799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4B0BD247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…………………………………………………………………………………………………………………………………………………………..</w:t>
      </w:r>
    </w:p>
    <w:p w14:paraId="1F8EC264" w14:textId="77777777" w:rsidR="004C142C" w:rsidRPr="004C142C" w:rsidRDefault="004C142C" w:rsidP="004C142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1.2 Instalacja urządzeń lub zastosowanie rozwiązań wizualnych, dotykowych lub głosowych </w:t>
      </w:r>
    </w:p>
    <w:p w14:paraId="42C42C94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7AEEF0B8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3B95C392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7B7C9446" w14:textId="77777777" w:rsidR="004C142C" w:rsidRPr="004C142C" w:rsidRDefault="004C142C" w:rsidP="004C142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1.3 Instalacja urządzeń lub zastosowanie środków technicznych i rozwiązań architektonicznych w budynku, które umożliwiają dostęp do wszystkich pomieszczeń, z wyłączeniem pomieszczeń technicznych</w:t>
      </w:r>
    </w:p>
    <w:p w14:paraId="75513245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4702702F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4396A34D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……………………………………………………………………………………………………………………………………………………….</w:t>
      </w:r>
    </w:p>
    <w:p w14:paraId="05038DDA" w14:textId="77777777" w:rsidR="004C142C" w:rsidRPr="004C142C" w:rsidRDefault="004C142C" w:rsidP="004C142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1.4 Informacja (co najmniej w sposób wizualny i dotykowy lub głosowy) na temat rozkładu pomieszczeń w budynku</w:t>
      </w:r>
    </w:p>
    <w:p w14:paraId="7465A59B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7A8F1B19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5F0F8E95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72DDD7BF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1.5 Wstęp do budynku dla osoby z psem asystującym</w:t>
      </w:r>
    </w:p>
    <w:p w14:paraId="43AAB0A0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0646B5E2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61BC44B7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0EA5015E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1.6 Możliwość ewakuacji lub uratowania w inny sposób osób ze szczególnymi potrzebami</w:t>
      </w:r>
    </w:p>
    <w:p w14:paraId="6B32214D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7D3482FA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6291A256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080D9E47" w14:textId="77777777" w:rsidR="004C142C" w:rsidRPr="004C142C" w:rsidRDefault="004C142C" w:rsidP="004C142C">
      <w:pPr>
        <w:spacing w:before="240"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2. Obszar dostępności cyfrowej</w:t>
      </w:r>
    </w:p>
    <w:p w14:paraId="0D7DC5E4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Dotyczy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2D1D62DE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2.1 Strona/aplikacja spełnia wymagania ustawy o dostępności cyfrowej</w:t>
      </w:r>
    </w:p>
    <w:p w14:paraId="5B66AA79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0CA6DD45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78835676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6198E81F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2.2 Treści cyfrowe (dokumenty, filmy, publikacje) są dostępne cyfrowo</w:t>
      </w:r>
    </w:p>
    <w:p w14:paraId="420DE5D2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</w:t>
      </w:r>
    </w:p>
    <w:p w14:paraId="2A368D18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09CFA977" w14:textId="77777777" w:rsidR="004C142C" w:rsidRPr="004C142C" w:rsidRDefault="004C142C" w:rsidP="004C142C">
      <w:pPr>
        <w:spacing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7EA4E23D" w14:textId="77777777" w:rsidR="004C142C" w:rsidRPr="004C142C" w:rsidRDefault="004C142C" w:rsidP="004C142C">
      <w:pPr>
        <w:spacing w:before="240"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3. Obszar dostępności informacyjno-komunikacyjnej</w:t>
      </w:r>
    </w:p>
    <w:p w14:paraId="16883E37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(należy wybrać minimum jeden sposób zapewnienia dostępności w tym obszarze)</w:t>
      </w:r>
    </w:p>
    <w:p w14:paraId="03C787CB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3.1 Obsługa z wykorzystaniem środków wspierających komunikację (np. tłumacz PJM online)</w:t>
      </w:r>
    </w:p>
    <w:p w14:paraId="18B138FC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61E3E4E6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7ED14516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……………………………………………………………………………………………………………………………………………….……..</w:t>
      </w:r>
    </w:p>
    <w:p w14:paraId="3D544EA9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3.2 Instalacja urządzeń wspomagających słyszenie (np. pętla indukcyjna)</w:t>
      </w:r>
    </w:p>
    <w:p w14:paraId="665A71FF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36D44437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0849C022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……………………………………………………………………………………………………………………………………………….….…</w:t>
      </w:r>
    </w:p>
    <w:p w14:paraId="105C9D24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3.3 Informacje na stronie w formie: plik odczytywalny maszynowo, PJM, tekst łatwy</w:t>
      </w:r>
    </w:p>
    <w:p w14:paraId="4C0517D0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7A6F6711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1ED1F595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……………………………………………………………………………………………………………………………………………..………</w:t>
      </w:r>
    </w:p>
    <w:p w14:paraId="77C71916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3.4 Komunikacja w sposób preferowany przez osobę ze szczególnymi potrzebami</w:t>
      </w:r>
    </w:p>
    <w:p w14:paraId="2C1A5788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Tak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</w:t>
      </w:r>
      <w:r w:rsidRPr="004C142C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pl-PL"/>
          <w14:ligatures w14:val="none"/>
        </w:rPr>
        <w:t>☐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099CBDAC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Jeśli „Nie”, sposób zapewnienia dostępu alternatywnego: 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(proszę opisać)</w:t>
      </w:r>
    </w:p>
    <w:p w14:paraId="5D252AFA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…………………………………………………………………………………………………………………………………………….………</w:t>
      </w:r>
    </w:p>
    <w:p w14:paraId="75EE9B33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DC4E052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4DEA019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BB0D804" w14:textId="77777777" w:rsidR="004C142C" w:rsidRPr="004C142C" w:rsidRDefault="004C142C" w:rsidP="004C142C">
      <w:pPr>
        <w:suppressAutoHyphens/>
        <w:autoSpaceDN w:val="0"/>
        <w:spacing w:after="0" w:line="276" w:lineRule="auto"/>
        <w:ind w:left="2832"/>
        <w:jc w:val="right"/>
        <w:textAlignment w:val="baseline"/>
        <w:rPr>
          <w:rFonts w:ascii="Calibri" w:eastAsia="Arial" w:hAnsi="Calibri" w:cs="Calibri"/>
          <w:color w:val="000000"/>
          <w:kern w:val="3"/>
          <w:sz w:val="22"/>
          <w:szCs w:val="22"/>
          <w:lang w:eastAsia="ar-SA"/>
          <w14:ligatures w14:val="none"/>
        </w:rPr>
      </w:pPr>
      <w:r w:rsidRPr="004C142C">
        <w:rPr>
          <w:rFonts w:ascii="Calibri" w:eastAsia="Arial" w:hAnsi="Calibri" w:cs="Calibri"/>
          <w:color w:val="000000"/>
          <w:kern w:val="3"/>
          <w:sz w:val="22"/>
          <w:szCs w:val="22"/>
          <w:lang w:eastAsia="ar-SA"/>
          <w14:ligatures w14:val="none"/>
        </w:rPr>
        <w:t>……………….……………………………………………………..</w:t>
      </w:r>
    </w:p>
    <w:p w14:paraId="5A5BF1BC" w14:textId="77777777" w:rsidR="004C142C" w:rsidRPr="004C142C" w:rsidRDefault="004C142C" w:rsidP="004C142C">
      <w:pPr>
        <w:spacing w:after="0" w:line="276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4C142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Pr="004C142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pl-PL"/>
          <w14:ligatures w14:val="none"/>
        </w:rPr>
        <w:t>podpis oferenta</w:t>
      </w:r>
      <w:r w:rsidRPr="004C142C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1455A2CD" w14:textId="77777777" w:rsidR="004C142C" w:rsidRPr="004C142C" w:rsidRDefault="004C142C" w:rsidP="004C142C">
      <w:pPr>
        <w:spacing w:after="0" w:line="276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5E85B3CD" w14:textId="77777777" w:rsidR="004C142C" w:rsidRDefault="004C142C"/>
    <w:sectPr w:rsidR="004C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29"/>
    <w:docVar w:name="LE_Links" w:val="{8A8A6A1E-5C9B-4D01-A2E6-FD5C3E2478D3}"/>
  </w:docVars>
  <w:rsids>
    <w:rsidRoot w:val="004C142C"/>
    <w:rsid w:val="002E0C61"/>
    <w:rsid w:val="004C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BF5C"/>
  <w15:chartTrackingRefBased/>
  <w15:docId w15:val="{C1B06629-F0C5-4F07-9A17-A18E7EB3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4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4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4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4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4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4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4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4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4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4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8A6A1E-5C9B-4D01-A2E6-FD5C3E2478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3523</Characters>
  <Application>Microsoft Office Word</Application>
  <DocSecurity>0</DocSecurity>
  <Lines>29</Lines>
  <Paragraphs>8</Paragraphs>
  <ScaleCrop>false</ScaleCrop>
  <Company>UM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Sondej Wiktoria</dc:creator>
  <cp:keywords/>
  <dc:description/>
  <cp:lastModifiedBy>Sondej Wiktoria</cp:lastModifiedBy>
  <cp:revision>1</cp:revision>
  <dcterms:created xsi:type="dcterms:W3CDTF">2026-04-29T12:00:00Z</dcterms:created>
  <dcterms:modified xsi:type="dcterms:W3CDTF">2026-04-29T12:01:00Z</dcterms:modified>
</cp:coreProperties>
</file>